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0A" w:rsidRPr="0027090A" w:rsidRDefault="0027090A" w:rsidP="0027090A">
      <w:pPr>
        <w:spacing w:after="0"/>
      </w:pPr>
      <w:r w:rsidRPr="0027090A">
        <w:t>Plan de apoyo filosofía 10° segundo periodo</w:t>
      </w:r>
    </w:p>
    <w:p w:rsidR="0027090A" w:rsidRPr="0027090A" w:rsidRDefault="0027090A" w:rsidP="0027090A">
      <w:pPr>
        <w:spacing w:after="0"/>
        <w:sectPr w:rsidR="0027090A" w:rsidRPr="0027090A" w:rsidSect="0027090A"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7090A" w:rsidRPr="0027090A" w:rsidRDefault="0027090A" w:rsidP="0027090A">
      <w:pPr>
        <w:spacing w:after="0" w:line="240" w:lineRule="auto"/>
      </w:pPr>
    </w:p>
    <w:p w:rsidR="0027090A" w:rsidRPr="0027090A" w:rsidRDefault="0027090A" w:rsidP="0027090A">
      <w:pPr>
        <w:spacing w:after="0" w:line="240" w:lineRule="auto"/>
        <w:ind w:left="1080"/>
      </w:pPr>
      <w:r w:rsidRPr="0027090A">
        <w:t>.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“Solo sé que nada se”, este pensamiento se le atribuye al filósofo: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Aristóteles consideraba al hombre como: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Aristóteles consideraba que el conocimiento teórico desarrollaba: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Aristóteles consideraba que todo tenía cuatro causas diferentes</w:t>
      </w:r>
      <w:r w:rsidR="00245F92">
        <w:t xml:space="preserve"> y son</w:t>
      </w:r>
      <w:bookmarkStart w:id="0" w:name="_GoBack"/>
      <w:bookmarkEnd w:id="0"/>
      <w:r w:rsidRPr="0027090A">
        <w:t xml:space="preserve">: 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Aristóteles creía que la libertad de elección del individuo hacía imposible: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 xml:space="preserve">Aristóteles creía que los hábitos formados por un individuo en concreto dependen de: 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Aristóteles es considerado un filósofo perteneciente a la corriente de pensamiento: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Aristóteles pensaba que el conocimiento práctico desarrollaba: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Dentro de las grandes corrientes filosóficas Platón es catalogado como: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 xml:space="preserve">El concepto de </w:t>
      </w:r>
      <w:r w:rsidRPr="0027090A">
        <w:rPr>
          <w:i/>
        </w:rPr>
        <w:t xml:space="preserve">armonía </w:t>
      </w:r>
      <w:r w:rsidRPr="0027090A">
        <w:t>en Platón tenía una gran importancia, el filósofo creía que esta se lograba en el estado  a través de los filósofos y en el hombre a través de: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El método socrático esta dado en dos partes o etapas las cuales son: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El mundo de las ideas en la filosofía platónica está caracterizado por: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El mundo sensible de la filosofía platónica está caracterizado  por: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En Aristóteles encontramos dos tipos de virtud a saber: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Generalmente al método socrático se le conoce como: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La idea de “primer motor” en Aristóteles conlleva a: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Para Aristóteles las virtudes (areté)  morales  o del carácter están  mediadas por o consisten en: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Para el filósofo Platón el ser humano tiene tres tipos de alma a saber: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Platón consideraba la existencia de dos mundos diferentes que formaban uno solo y son: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Platón consideraba que el alma era: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Puede decirse que lo esencial en la filosofía de Platón es la búsqueda de: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Se puede decir que Aristóteles en su ética busca la: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Según Aristóteles que es lo que todos los seres humanos anhelan: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>Según la filosofía platónica el cuerpo humano posee dos tipos de alma que son:</w:t>
      </w:r>
    </w:p>
    <w:p w:rsidR="0027090A" w:rsidRPr="0027090A" w:rsidRDefault="0027090A" w:rsidP="0027090A">
      <w:pPr>
        <w:numPr>
          <w:ilvl w:val="0"/>
          <w:numId w:val="1"/>
        </w:numPr>
        <w:spacing w:after="0" w:line="240" w:lineRule="auto"/>
      </w:pPr>
      <w:r w:rsidRPr="0027090A">
        <w:t xml:space="preserve">Una de las principales diferencias que tuvo Sócrates con los sofistas fue que mientras que estos </w:t>
      </w:r>
    </w:p>
    <w:p w:rsidR="0095368A" w:rsidRDefault="0095368A" w:rsidP="0027090A">
      <w:pPr>
        <w:spacing w:after="0" w:line="240" w:lineRule="auto"/>
      </w:pPr>
    </w:p>
    <w:sectPr w:rsidR="0095368A" w:rsidSect="0027090A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E4"/>
    <w:multiLevelType w:val="hybridMultilevel"/>
    <w:tmpl w:val="F9CE0C86"/>
    <w:lvl w:ilvl="0" w:tplc="21A07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6435C6"/>
    <w:multiLevelType w:val="hybridMultilevel"/>
    <w:tmpl w:val="E844FB10"/>
    <w:lvl w:ilvl="0" w:tplc="548E4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61CE2"/>
    <w:multiLevelType w:val="hybridMultilevel"/>
    <w:tmpl w:val="AB3CAEC0"/>
    <w:lvl w:ilvl="0" w:tplc="BB763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50F80"/>
    <w:multiLevelType w:val="hybridMultilevel"/>
    <w:tmpl w:val="DFECF07A"/>
    <w:lvl w:ilvl="0" w:tplc="EB4A3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73E2A"/>
    <w:multiLevelType w:val="hybridMultilevel"/>
    <w:tmpl w:val="F7A06C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7709B"/>
    <w:multiLevelType w:val="hybridMultilevel"/>
    <w:tmpl w:val="64F8F812"/>
    <w:lvl w:ilvl="0" w:tplc="85C683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14C78"/>
    <w:multiLevelType w:val="hybridMultilevel"/>
    <w:tmpl w:val="55144EB8"/>
    <w:lvl w:ilvl="0" w:tplc="09705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E295B"/>
    <w:multiLevelType w:val="hybridMultilevel"/>
    <w:tmpl w:val="89E8FD76"/>
    <w:lvl w:ilvl="0" w:tplc="846249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6E5A98"/>
    <w:multiLevelType w:val="hybridMultilevel"/>
    <w:tmpl w:val="E4C8917C"/>
    <w:lvl w:ilvl="0" w:tplc="7EA4F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677867"/>
    <w:multiLevelType w:val="hybridMultilevel"/>
    <w:tmpl w:val="9418C3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06108"/>
    <w:multiLevelType w:val="hybridMultilevel"/>
    <w:tmpl w:val="7FAA1BAA"/>
    <w:lvl w:ilvl="0" w:tplc="804C4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F25DA8"/>
    <w:multiLevelType w:val="hybridMultilevel"/>
    <w:tmpl w:val="EB000A8E"/>
    <w:lvl w:ilvl="0" w:tplc="8D741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8C7DB0"/>
    <w:multiLevelType w:val="hybridMultilevel"/>
    <w:tmpl w:val="C1D23764"/>
    <w:lvl w:ilvl="0" w:tplc="02DAA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D415DB"/>
    <w:multiLevelType w:val="hybridMultilevel"/>
    <w:tmpl w:val="AE06A0B8"/>
    <w:lvl w:ilvl="0" w:tplc="F452A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6B514F"/>
    <w:multiLevelType w:val="hybridMultilevel"/>
    <w:tmpl w:val="1BFE52D4"/>
    <w:lvl w:ilvl="0" w:tplc="7E98EA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EC300C"/>
    <w:multiLevelType w:val="hybridMultilevel"/>
    <w:tmpl w:val="8AE63334"/>
    <w:lvl w:ilvl="0" w:tplc="F9248D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364569"/>
    <w:multiLevelType w:val="hybridMultilevel"/>
    <w:tmpl w:val="23E6A116"/>
    <w:lvl w:ilvl="0" w:tplc="2080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4874E4"/>
    <w:multiLevelType w:val="hybridMultilevel"/>
    <w:tmpl w:val="3F9A7904"/>
    <w:lvl w:ilvl="0" w:tplc="CAB8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D675C3"/>
    <w:multiLevelType w:val="hybridMultilevel"/>
    <w:tmpl w:val="025E12A8"/>
    <w:lvl w:ilvl="0" w:tplc="29F2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C2563C"/>
    <w:multiLevelType w:val="hybridMultilevel"/>
    <w:tmpl w:val="CD04C866"/>
    <w:lvl w:ilvl="0" w:tplc="CB04C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C0360"/>
    <w:multiLevelType w:val="hybridMultilevel"/>
    <w:tmpl w:val="0E785DF2"/>
    <w:lvl w:ilvl="0" w:tplc="7BD29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BD1116"/>
    <w:multiLevelType w:val="hybridMultilevel"/>
    <w:tmpl w:val="4DB0E0B8"/>
    <w:lvl w:ilvl="0" w:tplc="3B3E0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694432"/>
    <w:multiLevelType w:val="hybridMultilevel"/>
    <w:tmpl w:val="47EC9A0C"/>
    <w:lvl w:ilvl="0" w:tplc="D8F002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995071"/>
    <w:multiLevelType w:val="hybridMultilevel"/>
    <w:tmpl w:val="AD7CDFFA"/>
    <w:lvl w:ilvl="0" w:tplc="CDEEB4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FA210C"/>
    <w:multiLevelType w:val="hybridMultilevel"/>
    <w:tmpl w:val="0BE0F95E"/>
    <w:lvl w:ilvl="0" w:tplc="0908B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31A40"/>
    <w:multiLevelType w:val="hybridMultilevel"/>
    <w:tmpl w:val="31EEC118"/>
    <w:lvl w:ilvl="0" w:tplc="06C88B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0"/>
  </w:num>
  <w:num w:numId="8">
    <w:abstractNumId w:val="21"/>
  </w:num>
  <w:num w:numId="9">
    <w:abstractNumId w:val="10"/>
  </w:num>
  <w:num w:numId="10">
    <w:abstractNumId w:val="18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9"/>
  </w:num>
  <w:num w:numId="16">
    <w:abstractNumId w:val="24"/>
  </w:num>
  <w:num w:numId="17">
    <w:abstractNumId w:val="22"/>
  </w:num>
  <w:num w:numId="18">
    <w:abstractNumId w:val="2"/>
  </w:num>
  <w:num w:numId="19">
    <w:abstractNumId w:val="6"/>
  </w:num>
  <w:num w:numId="20">
    <w:abstractNumId w:val="8"/>
  </w:num>
  <w:num w:numId="21">
    <w:abstractNumId w:val="23"/>
  </w:num>
  <w:num w:numId="22">
    <w:abstractNumId w:val="4"/>
  </w:num>
  <w:num w:numId="23">
    <w:abstractNumId w:val="25"/>
  </w:num>
  <w:num w:numId="24">
    <w:abstractNumId w:val="16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0A"/>
    <w:rsid w:val="00245F92"/>
    <w:rsid w:val="0027090A"/>
    <w:rsid w:val="0095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8278-A01F-4F80-8788-01352FE4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2013-06-18T21:13:00Z</dcterms:created>
  <dcterms:modified xsi:type="dcterms:W3CDTF">2013-06-18T22:38:00Z</dcterms:modified>
</cp:coreProperties>
</file>